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right="0"/>
        <w:jc w:val="center"/>
        <w:rPr>
          <w:rFonts w:ascii="Times New Roman" w:cs="Times New Roman" w:eastAsia="Times New Roman" w:hAnsi="Times New Roman"/>
          <w:b w:val="1"/>
          <w:color w:val="000000"/>
          <w:sz w:val="28.333333333333336"/>
          <w:szCs w:val="28.333333333333336"/>
          <w:vertAlign w:val="super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Інформаційна довідка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.333333333333336"/>
          <w:szCs w:val="28.333333333333336"/>
          <w:vertAlign w:val="superscript"/>
          <w:rtl w:val="0"/>
        </w:rPr>
        <w:t xml:space="preserve">1)</w:t>
      </w:r>
    </w:p>
    <w:p w:rsidR="00000000" w:rsidDel="00000000" w:rsidP="00000000" w:rsidRDefault="00000000" w:rsidRPr="00000000" w14:paraId="00000002">
      <w:pPr>
        <w:widowControl w:val="0"/>
        <w:spacing w:before="3" w:line="360" w:lineRule="auto"/>
        <w:ind w:right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щодо якісних показників кваліфікаційної роботи</w:t>
      </w:r>
    </w:p>
    <w:p w:rsidR="00000000" w:rsidDel="00000000" w:rsidP="00000000" w:rsidRDefault="00000000" w:rsidRPr="00000000" w14:paraId="00000003">
      <w:pPr>
        <w:spacing w:after="3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center" w:leader="none" w:pos="5529"/>
          <w:tab w:val="right" w:leader="none" w:pos="9356"/>
        </w:tabs>
        <w:spacing w:line="360" w:lineRule="auto"/>
        <w:ind w:left="101" w:right="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П.І.Б. здобувача вищої освіти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center" w:leader="none" w:pos="5529"/>
          <w:tab w:val="right" w:leader="none" w:pos="9356"/>
        </w:tabs>
        <w:spacing w:line="360" w:lineRule="auto"/>
        <w:ind w:left="101" w:right="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Освітній ступінь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ab/>
        <w:t xml:space="preserve">другий (магістерський)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center" w:leader="none" w:pos="5529"/>
          <w:tab w:val="right" w:leader="none" w:pos="9356"/>
        </w:tabs>
        <w:spacing w:line="360" w:lineRule="auto"/>
        <w:ind w:left="101" w:right="0" w:firstLine="0"/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Спеціальність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ab/>
        <w:t xml:space="preserve">122 Комп’ютерн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 xml:space="preserve"> науки</w:t>
        <w:tab/>
      </w:r>
    </w:p>
    <w:p w:rsidR="00000000" w:rsidDel="00000000" w:rsidP="00000000" w:rsidRDefault="00000000" w:rsidRPr="00000000" w14:paraId="00000007">
      <w:pPr>
        <w:widowControl w:val="0"/>
        <w:tabs>
          <w:tab w:val="center" w:leader="none" w:pos="5529"/>
          <w:tab w:val="right" w:leader="none" w:pos="9356"/>
        </w:tabs>
        <w:spacing w:line="360" w:lineRule="auto"/>
        <w:ind w:left="101" w:right="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Освітньо-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професійна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програма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ab/>
        <w:t xml:space="preserve">«Інформатика»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5" w:lineRule="auto"/>
        <w:ind w:left="101" w:right="634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1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"/>
        <w:gridCol w:w="7275"/>
        <w:gridCol w:w="1436"/>
        <w:tblGridChange w:id="0">
          <w:tblGrid>
            <w:gridCol w:w="539"/>
            <w:gridCol w:w="7275"/>
            <w:gridCol w:w="1436"/>
          </w:tblGrid>
        </w:tblGridChange>
      </w:tblGrid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Якісні показники кваліфікаційної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Зазначити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так/ні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Виконана за програмою академічної мобільності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43.333333333333336"/>
                <w:szCs w:val="43.33333333333333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Високий рівень використання програмного забезпечення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.666666666666668"/>
                <w:szCs w:val="26.666666666666668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так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Результати впроваджено на підприємстві, (в організації, установі) або в навчальному процесі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43.333333333333336"/>
                <w:szCs w:val="43.33333333333333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Виконана на замовлення підприємства (організації, установи)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Захищена на підприємстві (в організації, установі)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Захист англійською мовою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Комплексна кваліфікаційна робота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Виконана під подвійним керівництвом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.333333333333336"/>
                <w:szCs w:val="28.333333333333336"/>
                <w:vertAlign w:val="superscript"/>
                <w:rtl w:val="0"/>
              </w:rPr>
              <w:t xml:space="preserve">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Поглиблена наукова складова (участь в НДР, участь у всеукраїнському конкурсі студентських наукових робіт)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Результати оприлюднені в тезах доповіді, фаховій статті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75" w:lineRule="auto"/>
        <w:ind w:left="101" w:right="634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3.999999999998" w:type="dxa"/>
        <w:jc w:val="left"/>
        <w:tblInd w:w="1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89"/>
        <w:gridCol w:w="283"/>
        <w:gridCol w:w="1701"/>
        <w:gridCol w:w="284"/>
        <w:gridCol w:w="2687"/>
        <w:tblGridChange w:id="0">
          <w:tblGrid>
            <w:gridCol w:w="4289"/>
            <w:gridCol w:w="283"/>
            <w:gridCol w:w="1701"/>
            <w:gridCol w:w="284"/>
            <w:gridCol w:w="268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Керівник кваліфікаційної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75" w:lineRule="auto"/>
              <w:ind w:right="-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75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(Ім’я та ПРІЗВИЩЕ)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В.о. завідувач кафедри КН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Ігор ШЕЛЕХОВ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75" w:lineRule="auto"/>
              <w:ind w:right="-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75" w:lineRule="auto"/>
              <w:ind w:right="6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75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(Ім’я та ПРІЗВИЩЕ)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75" w:lineRule="auto"/>
        <w:ind w:left="101" w:right="6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5" w:lineRule="auto"/>
        <w:ind w:left="101" w:right="634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/>
        <w:drawing>
          <wp:inline distB="0" distT="0" distL="0" distR="0">
            <wp:extent cx="5940425" cy="1330325"/>
            <wp:effectExtent b="0" l="0" r="0" t="0"/>
            <wp:docPr id="4372555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8729F"/>
    <w:pPr>
      <w:spacing w:after="0"/>
    </w:pPr>
    <w:rPr>
      <w:rFonts w:ascii="Calibri" w:cs="Calibri" w:eastAsia="Calibri" w:hAnsi="Calibri"/>
      <w:kern w:val="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8729F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B8729F"/>
    <w:rPr>
      <w:color w:val="605e5c"/>
      <w:shd w:color="auto" w:fill="e1dfdd" w:val="clear"/>
    </w:rPr>
  </w:style>
  <w:style w:type="paragraph" w:styleId="a4">
    <w:name w:val="List Paragraph"/>
    <w:basedOn w:val="a"/>
    <w:uiPriority w:val="34"/>
    <w:qFormat w:val="1"/>
    <w:rsid w:val="00AA2EE3"/>
    <w:pPr>
      <w:ind w:left="720"/>
      <w:contextualSpacing w:val="1"/>
    </w:pPr>
  </w:style>
  <w:style w:type="table" w:styleId="a5">
    <w:name w:val="Table Grid"/>
    <w:basedOn w:val="a1"/>
    <w:uiPriority w:val="39"/>
    <w:rsid w:val="001D63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FollowedHyperlink"/>
    <w:basedOn w:val="a0"/>
    <w:uiPriority w:val="99"/>
    <w:semiHidden w:val="1"/>
    <w:unhideWhenUsed w:val="1"/>
    <w:rsid w:val="002B260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d1IzGvWxfJMv+9Ul1fDgLo0BA==">CgMxLjAyCGguZ2pkZ3hzMgloLjMwajB6bGwyCWguMWZvYjl0ZTgAciExd0d0ajVYWWdKLWZRSU1acURGSDVhQlk2SHZNSmk5QVM=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2023-05-22T14:36:00Z</dcterms:created>
  <dc:creator>Yuliya Khibovska</dc:creator>
</cp:coreProperties>
</file>